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546"/>
      </w:tblGrid>
      <w:tr w:rsidR="00520567" w:rsidRPr="00520567" w:rsidTr="0066081A">
        <w:tc>
          <w:tcPr>
            <w:tcW w:w="957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0567" w:rsidRPr="00520567" w:rsidRDefault="00520567" w:rsidP="005205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A91D0" wp14:editId="7138B8D8">
                  <wp:extent cx="707390" cy="8820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567" w:rsidRPr="00520567" w:rsidRDefault="00520567" w:rsidP="005205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по образованию </w:t>
            </w:r>
          </w:p>
          <w:p w:rsidR="00520567" w:rsidRPr="00520567" w:rsidRDefault="00520567" w:rsidP="005205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Иркутской области </w:t>
            </w:r>
          </w:p>
          <w:p w:rsidR="00520567" w:rsidRPr="00520567" w:rsidRDefault="00520567" w:rsidP="005205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здание 100, 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Белореченское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  <w:p w:rsidR="00520567" w:rsidRPr="00520567" w:rsidRDefault="00520567" w:rsidP="005205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Иркутская область, 665479</w:t>
            </w:r>
          </w:p>
          <w:p w:rsidR="00520567" w:rsidRPr="00520567" w:rsidRDefault="00520567" w:rsidP="00520567">
            <w:pPr>
              <w:spacing w:after="0" w:line="240" w:lineRule="auto"/>
              <w:ind w:right="283"/>
              <w:jc w:val="center"/>
              <w:rPr>
                <w:rFonts w:ascii="Tms Rmn" w:eastAsia="Times New Roman" w:hAnsi="Tms Rmn" w:cs="Times New Roman"/>
                <w:sz w:val="28"/>
                <w:szCs w:val="28"/>
                <w:u w:val="single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(839543)36-0-75, </w:t>
            </w:r>
            <w:r w:rsidRPr="00520567"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  <w:t xml:space="preserve"> Е</w:t>
            </w:r>
            <w:r w:rsidRPr="00520567">
              <w:rPr>
                <w:rFonts w:ascii="Tms Rmn" w:eastAsia="Times New Roman" w:hAnsi="Tms Rm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520567">
              <w:rPr>
                <w:rFonts w:ascii="Tms Rmn" w:eastAsia="Times New Roman" w:hAnsi="Tms Rmn" w:cs="Times New Roman"/>
                <w:sz w:val="28"/>
                <w:szCs w:val="28"/>
                <w:u w:val="single"/>
                <w:lang w:val="en-US" w:eastAsia="ru-RU"/>
              </w:rPr>
              <w:t>mail</w:t>
            </w:r>
            <w:r w:rsidRPr="00520567">
              <w:rPr>
                <w:rFonts w:ascii="Tms Rmn" w:eastAsia="Times New Roman" w:hAnsi="Tms Rm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hyperlink r:id="rId5" w:history="1">
              <w:r w:rsidRPr="00520567">
                <w:rPr>
                  <w:rFonts w:ascii="Tms Rmn" w:eastAsia="Times New Roman" w:hAnsi="Tms Rm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komitet</w:t>
              </w:r>
              <w:r w:rsidRPr="00520567">
                <w:rPr>
                  <w:rFonts w:ascii="Tms Rmn" w:eastAsia="Times New Roman" w:hAnsi="Tms Rm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520567">
                <w:rPr>
                  <w:rFonts w:ascii="Tms Rmn" w:eastAsia="Times New Roman" w:hAnsi="Tms Rm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uoura</w:t>
              </w:r>
              <w:r w:rsidRPr="00520567">
                <w:rPr>
                  <w:rFonts w:ascii="Tms Rmn" w:eastAsia="Times New Roman" w:hAnsi="Tms Rm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20567">
                <w:rPr>
                  <w:rFonts w:ascii="Tms Rmn" w:eastAsia="Times New Roman" w:hAnsi="Tms Rm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567" w:rsidRPr="00520567" w:rsidRDefault="00520567" w:rsidP="005205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567"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  <w:t xml:space="preserve"> ОКПО   02106205, ОГРН 1023802142869, ИНН 3840002922,  КПП 381901001</w:t>
            </w:r>
          </w:p>
        </w:tc>
      </w:tr>
      <w:tr w:rsidR="00520567" w:rsidRPr="00520567" w:rsidTr="0066081A">
        <w:tc>
          <w:tcPr>
            <w:tcW w:w="4939" w:type="dxa"/>
            <w:tcBorders>
              <w:top w:val="single" w:sz="18" w:space="0" w:color="auto"/>
            </w:tcBorders>
            <w:shd w:val="clear" w:color="auto" w:fill="auto"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567" w:rsidRPr="00520567" w:rsidRDefault="00520567" w:rsidP="005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.08.2023г       </w:t>
            </w:r>
            <w:r w:rsidR="00A6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№7/1032</w:t>
            </w:r>
            <w:r w:rsidRPr="0052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567" w:rsidRPr="00520567" w:rsidRDefault="00520567" w:rsidP="005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520567" w:rsidRPr="00520567" w:rsidRDefault="00520567" w:rsidP="0052056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ОУ района</w:t>
            </w:r>
          </w:p>
        </w:tc>
      </w:tr>
    </w:tbl>
    <w:p w:rsidR="00520567" w:rsidRPr="00520567" w:rsidRDefault="00520567" w:rsidP="005205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85AD7" w:rsidRPr="00A85AD7" w:rsidRDefault="00A85AD7" w:rsidP="00A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независимой оценке качества условий </w:t>
      </w:r>
    </w:p>
    <w:p w:rsidR="00A85AD7" w:rsidRPr="00A85AD7" w:rsidRDefault="00A85AD7" w:rsidP="00A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образовательной деятельности </w:t>
      </w:r>
    </w:p>
    <w:p w:rsidR="00A85AD7" w:rsidRPr="00A85AD7" w:rsidRDefault="00A85AD7" w:rsidP="00A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</w:p>
    <w:p w:rsidR="00A85AD7" w:rsidRPr="00A85AD7" w:rsidRDefault="00A85AD7" w:rsidP="00A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D7" w:rsidRPr="00A85AD7" w:rsidRDefault="00A85AD7" w:rsidP="00A8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A85AD7" w:rsidRPr="00A85AD7" w:rsidRDefault="00A85AD7" w:rsidP="00A8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В целях проведения процедуры независимой оценке качества условий осуществления образовательной деятельности (далее – НОКУООД) муниципальными организациями </w:t>
      </w:r>
      <w:proofErr w:type="spellStart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Усольского</w:t>
      </w:r>
      <w:proofErr w:type="spellEnd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района в 202</w:t>
      </w:r>
      <w:r w:rsidR="00A63A36">
        <w:rPr>
          <w:rFonts w:eastAsia="Times New Roman" w:cs="Times New Roman"/>
          <w:sz w:val="28"/>
          <w:szCs w:val="28"/>
          <w:lang w:eastAsia="ru-RU"/>
        </w:rPr>
        <w:t>3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году Комитет по образованию </w:t>
      </w:r>
      <w:proofErr w:type="spellStart"/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информирует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о следующем: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Согласно ст.95.2. Федерального закона №273 –ФЗ от 29.12.2012г «Об образовании в Российской Федерации» каждая образовательная организация обязана пройти один раз в три года процедуру НОКУООД.  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В 20</w:t>
      </w: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году 1</w:t>
      </w:r>
      <w:r w:rsidRPr="00A85AD7">
        <w:rPr>
          <w:rFonts w:eastAsia="Times New Roman" w:cs="Times New Roman"/>
          <w:sz w:val="28"/>
          <w:szCs w:val="28"/>
          <w:lang w:eastAsia="ru-RU"/>
        </w:rPr>
        <w:t>4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учреждений образования </w:t>
      </w:r>
      <w:proofErr w:type="spellStart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Усольского</w:t>
      </w:r>
      <w:proofErr w:type="spellEnd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района (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школ,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детских </w:t>
      </w:r>
      <w:proofErr w:type="gramStart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сад</w:t>
      </w:r>
      <w:r>
        <w:rPr>
          <w:rFonts w:eastAsia="Times New Roman" w:cs="Times New Roman"/>
          <w:sz w:val="28"/>
          <w:szCs w:val="28"/>
          <w:lang w:eastAsia="ru-RU"/>
        </w:rPr>
        <w:t>ов)</w:t>
      </w:r>
      <w:r w:rsidRPr="00A85AD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proofErr w:type="gramEnd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включены в перечень организаций, подлежащих НОКУООД (список прилагается).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В соответствии с требованиями ФЗ - 44 «О контрактной системе в сфере закупок» </w:t>
      </w: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A85A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году оператором по сбору, обобщению и анализу информации была определена организация ООО </w:t>
      </w: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«Эмпирика» (</w:t>
      </w:r>
      <w:proofErr w:type="spellStart"/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г.Тюмень</w:t>
      </w:r>
      <w:proofErr w:type="spellEnd"/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которой Комитетом по образованию </w:t>
      </w:r>
      <w:proofErr w:type="spellStart"/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заключен Договор на оказание данного вида услуг.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Данная организация – оператор, применяя в комплексе утвержденные методы сбора и обобщения информации,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предусматривает оценку деятельности образовательного </w:t>
      </w:r>
      <w:proofErr w:type="gramStart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учреждения  по</w:t>
      </w:r>
      <w:proofErr w:type="gramEnd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следующим 5 критериям: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- открытость и доступность информации об образовательной организации;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- комфортность условий предоставления услуг;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- доступность услуг для инвалидов;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-доброжелательность, вежливость работников образовательной организации;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lastRenderedPageBreak/>
        <w:t>- удовлетворенность условиями ведения образовательной деятельности;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Источниками информации о качестве условий оказания услуг образовательными организациями являются: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а) официальные сайты ОУ в информационно – коммуникационной сети «Интернет», информационные стенды в помещениях ОУ;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б) официальный сайт для размещения информации о государственных и муниципальных учреждениях в сети «Интернет»;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с) мнение получателей услуг о качестве условий осуществления образовательной деятельности;</w:t>
      </w:r>
    </w:p>
    <w:p w:rsidR="00A85AD7" w:rsidRPr="00A63A36" w:rsidRDefault="00A85AD7" w:rsidP="00A85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Период проведения НОКУООД -20</w:t>
      </w: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: </w:t>
      </w:r>
      <w:r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-16</w:t>
      </w:r>
      <w:r w:rsidR="00A63A36"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2023г.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 августа по 16 сентября 202</w:t>
      </w:r>
      <w:r w:rsidR="00A63A36"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по каждой обслед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уемой организации будет проведен анализ официального сайта и других официальных источников информации согласно приказу Министерства просвещения РФ от 13 марта 2019г №114. В связи с этим руководителям ОУ необходимо акцентировать внимание не только на наличие сведений на сайте, но и на их содержание (актуальность, корректность, своевременность размещения, стиль и грамотность представленных документов).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В период с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r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по 16 сентября 202</w:t>
      </w:r>
      <w:r w:rsid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63A3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будет организовано онлайн –анкетирование участников образовательных отношений (воспитанников, родителей (законных представителей) несовершеннолетних ОУ </w:t>
      </w:r>
      <w:proofErr w:type="spellStart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Усольского</w:t>
      </w:r>
      <w:proofErr w:type="spellEnd"/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района, проходящих процедуру НОКУООД.</w:t>
      </w:r>
    </w:p>
    <w:p w:rsidR="00A85AD7" w:rsidRPr="00A85AD7" w:rsidRDefault="00A85AD7" w:rsidP="00A85A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85AD7">
        <w:rPr>
          <w:rFonts w:ascii="Tms Rmn" w:eastAsia="Times New Roman" w:hAnsi="Tms Rmn" w:cs="Times New Roman"/>
          <w:sz w:val="28"/>
          <w:szCs w:val="28"/>
          <w:lang w:eastAsia="ru-RU"/>
        </w:rPr>
        <w:t>С целью организованного проведения процедуры онлайн –анкетирования, и охвата не менее 40% -го участия граждан – участников образовательного процесса от общего числа обучающихся рекомендуем организовать регулярную информационно-разъяснительную работу с населением по проведению НОКУООД в отношении вашего ОУ; обеспечить размещение баннеров – ссылок на сервис онлайн - анкетирование на официальных сайтах Вашего ОУ.</w:t>
      </w:r>
      <w:r w:rsidRPr="00A85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20567" w:rsidRPr="00520567" w:rsidRDefault="00520567" w:rsidP="00520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Ссылка для опроса получателей услуг (родителей):</w:t>
      </w:r>
      <w:r w:rsidRPr="0052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520567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https://opros-usolsk-2023.testograf.ru/</w:t>
        </w:r>
      </w:hyperlink>
      <w:r w:rsidRPr="0052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Данную ссылку могут заполнять обучающиеся старше 14 лет и родители, анкета хорошо открывается с телефона, ее можно направить в родительские группы </w:t>
      </w:r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Viber</w:t>
      </w:r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WhatsApp</w:t>
      </w:r>
      <w:proofErr w:type="spellEnd"/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520567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Telegram</w:t>
      </w:r>
      <w:proofErr w:type="spellEnd"/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/ВК. </w:t>
      </w:r>
    </w:p>
    <w:p w:rsidR="00520567" w:rsidRPr="00520567" w:rsidRDefault="00520567" w:rsidP="00520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Ссылка для руководителей организаций </w:t>
      </w:r>
      <w:r w:rsidRPr="005205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(заполнить 1 раз):</w:t>
      </w:r>
      <w:r w:rsidRPr="0052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7" w:tgtFrame="_blank" w:history="1">
        <w:r w:rsidRPr="00520567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https://blank-usolsk-2023.testograf.ru/</w:t>
        </w:r>
      </w:hyperlink>
    </w:p>
    <w:p w:rsidR="00A85AD7" w:rsidRPr="00A85AD7" w:rsidRDefault="00520567" w:rsidP="00A85AD7">
      <w:pPr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20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5AD7" w:rsidRPr="00A85AD7">
        <w:rPr>
          <w:rFonts w:ascii="Tms Rmn" w:eastAsia="Times New Roman" w:hAnsi="Tms Rmn" w:cs="Times New Roman"/>
          <w:sz w:val="28"/>
          <w:szCs w:val="28"/>
          <w:lang w:eastAsia="ru-RU"/>
        </w:rPr>
        <w:t>Вся информация о результатах НОКУООД</w:t>
      </w:r>
      <w:r w:rsidR="00A85AD7" w:rsidRPr="00A85A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5AD7"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будет представлена оператором для рассмотрения в Общественную палату </w:t>
      </w:r>
      <w:proofErr w:type="spellStart"/>
      <w:r w:rsidR="00A85AD7" w:rsidRPr="00A85AD7">
        <w:rPr>
          <w:rFonts w:ascii="Tms Rmn" w:eastAsia="Times New Roman" w:hAnsi="Tms Rmn" w:cs="Times New Roman"/>
          <w:sz w:val="28"/>
          <w:szCs w:val="28"/>
          <w:lang w:eastAsia="ru-RU"/>
        </w:rPr>
        <w:t>Усольского</w:t>
      </w:r>
      <w:proofErr w:type="spellEnd"/>
      <w:r w:rsidR="00A85AD7"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района и дальнейшего ее размещения на официальном сайте </w:t>
      </w:r>
      <w:r w:rsidR="00A85AD7" w:rsidRPr="00A85AD7">
        <w:rPr>
          <w:rFonts w:ascii="Tms Rmn" w:eastAsia="Times New Roman" w:hAnsi="Tms Rmn" w:cs="Times New Roman"/>
          <w:sz w:val="28"/>
          <w:szCs w:val="28"/>
          <w:lang w:val="en-US" w:eastAsia="ru-RU"/>
        </w:rPr>
        <w:t>bus</w:t>
      </w:r>
      <w:r w:rsidR="00A85AD7"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. </w:t>
      </w:r>
      <w:proofErr w:type="spellStart"/>
      <w:r w:rsidR="00A85AD7" w:rsidRPr="00A85AD7">
        <w:rPr>
          <w:rFonts w:ascii="Tms Rmn" w:eastAsia="Times New Roman" w:hAnsi="Tms Rmn" w:cs="Times New Roman"/>
          <w:sz w:val="28"/>
          <w:szCs w:val="28"/>
          <w:lang w:val="en-US" w:eastAsia="ru-RU"/>
        </w:rPr>
        <w:t>gov</w:t>
      </w:r>
      <w:proofErr w:type="spellEnd"/>
      <w:r w:rsidR="00A85AD7" w:rsidRPr="00A85AD7">
        <w:rPr>
          <w:rFonts w:ascii="Tms Rmn" w:eastAsia="Times New Roman" w:hAnsi="Tms Rmn" w:cs="Times New Roman"/>
          <w:sz w:val="28"/>
          <w:szCs w:val="28"/>
          <w:lang w:eastAsia="ru-RU"/>
        </w:rPr>
        <w:t>.</w:t>
      </w:r>
      <w:proofErr w:type="spellStart"/>
      <w:r w:rsidR="00A85AD7" w:rsidRPr="00A85AD7">
        <w:rPr>
          <w:rFonts w:ascii="Tms Rmn" w:eastAsia="Times New Roman" w:hAnsi="Tms Rmn" w:cs="Times New Roman"/>
          <w:sz w:val="28"/>
          <w:szCs w:val="28"/>
          <w:lang w:val="en-US" w:eastAsia="ru-RU"/>
        </w:rPr>
        <w:t>ru</w:t>
      </w:r>
      <w:proofErr w:type="spellEnd"/>
      <w:r w:rsidR="00A85AD7" w:rsidRPr="00A85AD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. 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85A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826F58" wp14:editId="0DF62DAE">
            <wp:simplePos x="0" y="0"/>
            <wp:positionH relativeFrom="column">
              <wp:posOffset>3051810</wp:posOffset>
            </wp:positionH>
            <wp:positionV relativeFrom="paragraph">
              <wp:posOffset>86995</wp:posOffset>
            </wp:positionV>
            <wp:extent cx="5524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55" y="21278"/>
                <wp:lineTo x="208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                                         В.Н. Приходько </w:t>
      </w:r>
    </w:p>
    <w:p w:rsidR="00A85AD7" w:rsidRPr="00A85AD7" w:rsidRDefault="00A85AD7" w:rsidP="00A85AD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85AD7" w:rsidRPr="00A85AD7" w:rsidRDefault="00A85AD7" w:rsidP="00A85AD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D7" w:rsidRPr="00A85AD7" w:rsidRDefault="00A85AD7" w:rsidP="00A8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20567" w:rsidRPr="00520567" w:rsidRDefault="00520567" w:rsidP="0052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947"/>
        <w:gridCol w:w="1325"/>
        <w:gridCol w:w="2402"/>
      </w:tblGrid>
      <w:tr w:rsidR="00520567" w:rsidRPr="00520567" w:rsidTr="00520567">
        <w:trPr>
          <w:trHeight w:val="12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Минимальное необходимое  количество ответов</w:t>
            </w:r>
          </w:p>
        </w:tc>
      </w:tr>
      <w:tr w:rsidR="00520567" w:rsidRPr="00520567" w:rsidTr="00520567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МБОУ «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Тайтурская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СОШ»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684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274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МБОУ «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Тельминская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СОШ»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176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МБОУ «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Тальянская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СОШ № 17»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29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МБОУ «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Хайтинская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ООШ»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18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МБОУ «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Холмушинская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ООШ»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14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детский сад № 1 «Алёнушка»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48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 № 3 «Солнышко»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16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 № 6 «Мамонтёнок»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17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 № 10 «</w:t>
            </w:r>
            <w:proofErr w:type="spellStart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Семицветик</w:t>
            </w:r>
            <w:proofErr w:type="spellEnd"/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62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сад№ 13 «Ласточка»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94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 № 17 «Тополёк»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40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 № 23 «Улыбка»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35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 № 28 «Светлячок»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90</w:t>
            </w:r>
          </w:p>
        </w:tc>
      </w:tr>
      <w:tr w:rsidR="00520567" w:rsidRPr="00520567" w:rsidTr="0052056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МБДОУ «Детский сад № 30 «Ромашка»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20567" w:rsidRPr="00520567" w:rsidRDefault="00520567" w:rsidP="005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55</w:t>
            </w:r>
          </w:p>
        </w:tc>
      </w:tr>
    </w:tbl>
    <w:p w:rsidR="00520567" w:rsidRPr="00520567" w:rsidRDefault="00520567" w:rsidP="00520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82E" w:rsidRDefault="004F582E"/>
    <w:sectPr w:rsidR="004F582E" w:rsidSect="00A85A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40"/>
    <w:rsid w:val="00204F68"/>
    <w:rsid w:val="004F582E"/>
    <w:rsid w:val="00520567"/>
    <w:rsid w:val="009B1540"/>
    <w:rsid w:val="00A63A36"/>
    <w:rsid w:val="00A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40B6"/>
  <w15:chartTrackingRefBased/>
  <w15:docId w15:val="{A4F7DEDC-3098-43F3-BDE7-E40BA7B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blank-usolsk-2023.testogra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ros-usolsk-2023.testograf.ru/" TargetMode="External"/><Relationship Id="rId5" Type="http://schemas.openxmlformats.org/officeDocument/2006/relationships/hyperlink" Target="mailto:komitet@uoura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2023-08-17T00:24:00Z</dcterms:created>
  <dcterms:modified xsi:type="dcterms:W3CDTF">2023-08-17T00:43:00Z</dcterms:modified>
</cp:coreProperties>
</file>